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50" w:rsidRPr="00C95F44" w:rsidRDefault="00CB5D50" w:rsidP="00CB5D50">
      <w:pPr>
        <w:ind w:left="3969"/>
        <w:rPr>
          <w:bCs/>
        </w:rPr>
      </w:pPr>
      <w:r w:rsidRPr="00C95F44">
        <w:t xml:space="preserve">Приложение </w:t>
      </w:r>
      <w:r w:rsidRPr="00C95F44">
        <w:rPr>
          <w:bCs/>
        </w:rPr>
        <w:t>к решению Обнинского городского Собрания «</w:t>
      </w:r>
      <w:r w:rsidRPr="00C95F44">
        <w:t>Об утверждении прогнозного плана (программы) приватизации муниципального имущества города Обнинска на 2015-2017 годы»</w:t>
      </w:r>
      <w:r w:rsidRPr="00C95F44">
        <w:rPr>
          <w:bCs/>
        </w:rPr>
        <w:t xml:space="preserve"> </w:t>
      </w:r>
    </w:p>
    <w:p w:rsidR="00CB5D50" w:rsidRPr="00C95F44" w:rsidRDefault="00CB5D50" w:rsidP="00CB5D50">
      <w:pPr>
        <w:ind w:left="3969"/>
      </w:pPr>
      <w:r w:rsidRPr="00C95F44">
        <w:rPr>
          <w:bCs/>
        </w:rPr>
        <w:t>от 28 октября 2014 года № 09-61</w:t>
      </w:r>
    </w:p>
    <w:p w:rsidR="00CB5D50" w:rsidRPr="00C95F44" w:rsidRDefault="00CB5D50" w:rsidP="00CB5D50">
      <w:pPr>
        <w:autoSpaceDE w:val="0"/>
        <w:autoSpaceDN w:val="0"/>
        <w:adjustRightInd w:val="0"/>
        <w:jc w:val="center"/>
        <w:rPr>
          <w:b/>
          <w:bCs/>
        </w:rPr>
      </w:pPr>
    </w:p>
    <w:p w:rsidR="00CB5D50" w:rsidRDefault="00CB5D50" w:rsidP="00CB5D5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B5D50" w:rsidRPr="00C95F44" w:rsidRDefault="00CB5D50" w:rsidP="00CB5D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95F44">
        <w:rPr>
          <w:b/>
          <w:bCs/>
          <w:sz w:val="24"/>
          <w:szCs w:val="24"/>
        </w:rPr>
        <w:t>ПРОГНОЗНЫЙ ПЛАН (ПРОГРАММА)</w:t>
      </w:r>
    </w:p>
    <w:p w:rsidR="00CB5D50" w:rsidRPr="00C95F44" w:rsidRDefault="00CB5D50" w:rsidP="00CB5D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95F44">
        <w:rPr>
          <w:b/>
          <w:bCs/>
          <w:sz w:val="24"/>
          <w:szCs w:val="24"/>
        </w:rPr>
        <w:t>ПРИВАТИЗАЦИИ МУНИЦИПАЛЬНОГО ИМУЩЕСТВА ГОРОДА ОБНИНСКА НА 2015-2017 ГОДЫ</w:t>
      </w:r>
    </w:p>
    <w:p w:rsidR="00CB5D50" w:rsidRPr="00C95F44" w:rsidRDefault="00CB5D50" w:rsidP="00CB5D5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B5D50" w:rsidRPr="00C95F44" w:rsidRDefault="00CB5D50" w:rsidP="00CB5D5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95F44">
        <w:rPr>
          <w:sz w:val="24"/>
          <w:szCs w:val="24"/>
        </w:rPr>
        <w:t>Раздел I. Направления политики муниципального образования «Город Обнинск» в сфере приватизации и инвестиций, задачи приватизации муниципального имущества в 2015-2017 годы, прогноз влияния  приватизации на структурные изменения в экономике муниципального образования «Город Обнинск», прогноз поступления в городской бюджет полученных от продажи имущества денежных средств</w:t>
      </w:r>
    </w:p>
    <w:p w:rsidR="00CB5D50" w:rsidRPr="00C95F44" w:rsidRDefault="00CB5D50" w:rsidP="00CB5D5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CB5D50" w:rsidRPr="00C95F44" w:rsidRDefault="00CB5D50" w:rsidP="00CB5D5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5F44">
        <w:rPr>
          <w:sz w:val="24"/>
          <w:szCs w:val="24"/>
        </w:rPr>
        <w:t xml:space="preserve">Прогнозный план (программа) приватизации муниципального имущества города Обнинска на 2015-2017 годы (далее по тексту - программа приватизации) разработан в соответствии с Федеральным </w:t>
      </w:r>
      <w:hyperlink r:id="rId6" w:history="1">
        <w:r w:rsidRPr="00C95F44">
          <w:rPr>
            <w:sz w:val="24"/>
            <w:szCs w:val="24"/>
          </w:rPr>
          <w:t>законом</w:t>
        </w:r>
      </w:hyperlink>
      <w:r w:rsidRPr="00C95F44">
        <w:rPr>
          <w:sz w:val="24"/>
          <w:szCs w:val="24"/>
        </w:rPr>
        <w:t xml:space="preserve"> от 21.12.2001 N 178-ФЗ "О приватизации государственного и муниципального имущества", </w:t>
      </w:r>
      <w:hyperlink r:id="rId7" w:history="1">
        <w:r w:rsidRPr="00C95F44">
          <w:rPr>
            <w:sz w:val="24"/>
            <w:szCs w:val="24"/>
          </w:rPr>
          <w:t>решением</w:t>
        </w:r>
      </w:hyperlink>
      <w:r w:rsidRPr="00C95F44">
        <w:rPr>
          <w:sz w:val="24"/>
          <w:szCs w:val="24"/>
        </w:rPr>
        <w:t xml:space="preserve"> Обнинского городского Собрания от 19.02.2004 N 03-18 "Об утверждении </w:t>
      </w:r>
      <w:proofErr w:type="gramStart"/>
      <w:r w:rsidRPr="00C95F44">
        <w:rPr>
          <w:sz w:val="24"/>
          <w:szCs w:val="24"/>
        </w:rPr>
        <w:t>Порядка проведения приватизации муниципального имущества города Обнинска</w:t>
      </w:r>
      <w:proofErr w:type="gramEnd"/>
      <w:r w:rsidRPr="00C95F44">
        <w:rPr>
          <w:sz w:val="24"/>
          <w:szCs w:val="24"/>
        </w:rPr>
        <w:t>".</w:t>
      </w:r>
    </w:p>
    <w:p w:rsidR="00CB5D50" w:rsidRPr="00C95F44" w:rsidRDefault="00CB5D50" w:rsidP="00CB5D5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5F44">
        <w:rPr>
          <w:sz w:val="24"/>
          <w:szCs w:val="24"/>
        </w:rPr>
        <w:t>Основным направлением политики и основной задачей приватизации муниципального имущества в 2015-2017 годах является оптимизация состава и структуры муниципального имущества, необходимого для решения вопросов местного значения.</w:t>
      </w:r>
    </w:p>
    <w:p w:rsidR="00CB5D50" w:rsidRPr="00C95F44" w:rsidRDefault="00CB5D50" w:rsidP="00CB5D5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5F44">
        <w:rPr>
          <w:sz w:val="24"/>
          <w:szCs w:val="24"/>
        </w:rPr>
        <w:t>Приватизация муниципального имущества, включенного в программу приватизации, не приведет к структурным изменениям в экономике муниципального образования вследствие малого объема имущества, запланированного к продаже.</w:t>
      </w:r>
    </w:p>
    <w:p w:rsidR="00CB5D50" w:rsidRPr="00C95F44" w:rsidRDefault="00CB5D50" w:rsidP="00CB5D5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5F44">
        <w:rPr>
          <w:sz w:val="24"/>
          <w:szCs w:val="24"/>
        </w:rPr>
        <w:t>Сумма, планируемая к получению в бюджет города Обнинска от продажи обыкновенных именных акций ОАО «Приборный завод «Сигнал», составит 66000 (Шестьдесят шесть тысяч) рублей.</w:t>
      </w:r>
    </w:p>
    <w:p w:rsidR="00CB5D50" w:rsidRPr="00C95F44" w:rsidRDefault="00CB5D50" w:rsidP="00CB5D5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5F44">
        <w:rPr>
          <w:sz w:val="24"/>
          <w:szCs w:val="24"/>
        </w:rPr>
        <w:t>Согласно программе приватизации планируется приватизировать  акции ОАО «Приборный завод «Сигнал», не используемые для осуществления установленных законодательством муниципальных полномочий.</w:t>
      </w:r>
    </w:p>
    <w:p w:rsidR="00CB5D50" w:rsidRPr="00C95F44" w:rsidRDefault="00CB5D50" w:rsidP="00CB5D5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B5D50" w:rsidRPr="00C95F44" w:rsidRDefault="00CB5D50" w:rsidP="00CB5D5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95F44">
        <w:rPr>
          <w:sz w:val="24"/>
          <w:szCs w:val="24"/>
        </w:rPr>
        <w:t>Раздел II. Муниципальное имущество муниципального образования «Город Обнинск», подлежащее приватизации в 2015-2017 годах</w:t>
      </w:r>
    </w:p>
    <w:p w:rsidR="00CB5D50" w:rsidRPr="00C95F44" w:rsidRDefault="00CB5D50" w:rsidP="00CB5D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2977"/>
      </w:tblGrid>
      <w:tr w:rsidR="00CB5D50" w:rsidRPr="00C95F44" w:rsidTr="00042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0" w:rsidRPr="00C95F44" w:rsidRDefault="00CB5D50" w:rsidP="00042C11">
            <w:pPr>
              <w:ind w:left="-108"/>
              <w:jc w:val="center"/>
              <w:rPr>
                <w:sz w:val="24"/>
                <w:szCs w:val="24"/>
              </w:rPr>
            </w:pPr>
            <w:r w:rsidRPr="00C95F44">
              <w:rPr>
                <w:sz w:val="24"/>
                <w:szCs w:val="24"/>
              </w:rPr>
              <w:t xml:space="preserve">№ </w:t>
            </w:r>
            <w:proofErr w:type="gramStart"/>
            <w:r w:rsidRPr="00C95F44">
              <w:rPr>
                <w:sz w:val="24"/>
                <w:szCs w:val="24"/>
              </w:rPr>
              <w:t>п</w:t>
            </w:r>
            <w:proofErr w:type="gramEnd"/>
            <w:r w:rsidRPr="00C95F44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0" w:rsidRPr="00C95F44" w:rsidRDefault="00CB5D50" w:rsidP="00042C11">
            <w:pPr>
              <w:ind w:left="-108"/>
              <w:jc w:val="center"/>
              <w:rPr>
                <w:sz w:val="24"/>
                <w:szCs w:val="24"/>
              </w:rPr>
            </w:pPr>
            <w:r w:rsidRPr="00C95F44">
              <w:rPr>
                <w:sz w:val="24"/>
                <w:szCs w:val="24"/>
              </w:rPr>
              <w:t>Перечень муниципального имущества, подлежащего приватизации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0" w:rsidRPr="00C95F44" w:rsidRDefault="00CB5D50" w:rsidP="00042C11">
            <w:pPr>
              <w:ind w:left="-108"/>
              <w:jc w:val="center"/>
              <w:rPr>
                <w:sz w:val="24"/>
                <w:szCs w:val="24"/>
              </w:rPr>
            </w:pPr>
            <w:r w:rsidRPr="00C95F44">
              <w:rPr>
                <w:sz w:val="24"/>
                <w:szCs w:val="24"/>
              </w:rPr>
              <w:t>Предполагаемые сроки приватизации</w:t>
            </w:r>
          </w:p>
        </w:tc>
      </w:tr>
      <w:tr w:rsidR="00CB5D50" w:rsidRPr="00C95F44" w:rsidTr="00042C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0" w:rsidRPr="00C95F44" w:rsidRDefault="00CB5D50" w:rsidP="00042C11">
            <w:pPr>
              <w:ind w:left="34"/>
              <w:jc w:val="both"/>
              <w:rPr>
                <w:sz w:val="24"/>
                <w:szCs w:val="24"/>
              </w:rPr>
            </w:pPr>
            <w:r w:rsidRPr="00C95F44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0" w:rsidRPr="00C95F44" w:rsidRDefault="00CB5D50" w:rsidP="00042C11">
            <w:pPr>
              <w:ind w:left="34" w:right="32"/>
              <w:jc w:val="both"/>
              <w:rPr>
                <w:sz w:val="24"/>
                <w:szCs w:val="24"/>
              </w:rPr>
            </w:pPr>
            <w:r w:rsidRPr="00C95F44">
              <w:rPr>
                <w:sz w:val="24"/>
                <w:szCs w:val="24"/>
              </w:rPr>
              <w:t>66 шт. обыкновенных именных акций ОАО «Приборный завод «Сигнал» (ИНН 4025019280) номинальной стоимостью 0,5 руб. (рег</w:t>
            </w:r>
            <w:proofErr w:type="gramStart"/>
            <w:r w:rsidRPr="00C95F44">
              <w:rPr>
                <w:sz w:val="24"/>
                <w:szCs w:val="24"/>
              </w:rPr>
              <w:t>.н</w:t>
            </w:r>
            <w:proofErr w:type="gramEnd"/>
            <w:r w:rsidRPr="00C95F44">
              <w:rPr>
                <w:sz w:val="24"/>
                <w:szCs w:val="24"/>
              </w:rPr>
              <w:t>омер 37-1-П-235)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0" w:rsidRPr="00C95F44" w:rsidRDefault="00CB5D50" w:rsidP="00042C11">
            <w:pPr>
              <w:jc w:val="both"/>
              <w:rPr>
                <w:sz w:val="24"/>
                <w:szCs w:val="24"/>
              </w:rPr>
            </w:pPr>
          </w:p>
          <w:p w:rsidR="00CB5D50" w:rsidRPr="00C95F44" w:rsidRDefault="00CB5D50" w:rsidP="00042C11">
            <w:pPr>
              <w:jc w:val="center"/>
              <w:rPr>
                <w:sz w:val="24"/>
                <w:szCs w:val="24"/>
              </w:rPr>
            </w:pPr>
            <w:r w:rsidRPr="00C95F44">
              <w:rPr>
                <w:sz w:val="24"/>
                <w:szCs w:val="24"/>
                <w:lang w:val="en-US"/>
              </w:rPr>
              <w:t>I</w:t>
            </w:r>
            <w:r w:rsidRPr="00C95F44">
              <w:rPr>
                <w:sz w:val="24"/>
                <w:szCs w:val="24"/>
              </w:rPr>
              <w:t xml:space="preserve"> квартал 2015 года</w:t>
            </w:r>
          </w:p>
        </w:tc>
      </w:tr>
    </w:tbl>
    <w:p w:rsidR="00CB5D50" w:rsidRPr="00C95F44" w:rsidRDefault="00CB5D50" w:rsidP="00CB5D50">
      <w:pPr>
        <w:rPr>
          <w:sz w:val="24"/>
          <w:szCs w:val="24"/>
        </w:rPr>
      </w:pPr>
    </w:p>
    <w:p w:rsidR="000B7D13" w:rsidRPr="00CB5D50" w:rsidRDefault="000B7D13" w:rsidP="00CB5D50">
      <w:bookmarkStart w:id="0" w:name="_GoBack"/>
      <w:bookmarkEnd w:id="0"/>
    </w:p>
    <w:sectPr w:rsidR="000B7D13" w:rsidRPr="00CB5D50" w:rsidSect="00125359">
      <w:pgSz w:w="11907" w:h="16840" w:code="9"/>
      <w:pgMar w:top="1134" w:right="567" w:bottom="851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434F"/>
    <w:multiLevelType w:val="multilevel"/>
    <w:tmpl w:val="C010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B20BD"/>
    <w:multiLevelType w:val="multilevel"/>
    <w:tmpl w:val="4AB0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872FA"/>
    <w:multiLevelType w:val="multilevel"/>
    <w:tmpl w:val="6D50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E1FDD"/>
    <w:multiLevelType w:val="multilevel"/>
    <w:tmpl w:val="564C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10733"/>
    <w:multiLevelType w:val="multilevel"/>
    <w:tmpl w:val="E2D4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48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240B"/>
    <w:rsid w:val="000853AC"/>
    <w:rsid w:val="00097949"/>
    <w:rsid w:val="000A09EE"/>
    <w:rsid w:val="000A32DE"/>
    <w:rsid w:val="000B2DA9"/>
    <w:rsid w:val="000B7D13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95E48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0B71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0438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D50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B7D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D1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7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B7D13"/>
    <w:rPr>
      <w:color w:val="000000"/>
      <w:u w:val="single"/>
    </w:rPr>
  </w:style>
  <w:style w:type="character" w:styleId="a5">
    <w:name w:val="Strong"/>
    <w:basedOn w:val="a0"/>
    <w:uiPriority w:val="22"/>
    <w:qFormat/>
    <w:rsid w:val="000B7D13"/>
    <w:rPr>
      <w:b/>
      <w:bCs/>
    </w:rPr>
  </w:style>
  <w:style w:type="paragraph" w:styleId="a6">
    <w:name w:val="Normal (Web)"/>
    <w:basedOn w:val="a"/>
    <w:uiPriority w:val="99"/>
    <w:semiHidden/>
    <w:unhideWhenUsed/>
    <w:rsid w:val="000B7D1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0B7D1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B7D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D13"/>
    <w:rPr>
      <w:rFonts w:ascii="Tahoma" w:hAnsi="Tahoma" w:cs="Tahoma"/>
      <w:sz w:val="16"/>
      <w:szCs w:val="16"/>
    </w:rPr>
  </w:style>
  <w:style w:type="character" w:customStyle="1" w:styleId="extravote-count1">
    <w:name w:val="extravote-count1"/>
    <w:basedOn w:val="a0"/>
    <w:rsid w:val="000B7D13"/>
  </w:style>
  <w:style w:type="character" w:customStyle="1" w:styleId="20">
    <w:name w:val="Заголовок 2 Знак"/>
    <w:basedOn w:val="a0"/>
    <w:link w:val="2"/>
    <w:uiPriority w:val="9"/>
    <w:semiHidden/>
    <w:rsid w:val="000B7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B7D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D1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7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B7D13"/>
    <w:rPr>
      <w:color w:val="000000"/>
      <w:u w:val="single"/>
    </w:rPr>
  </w:style>
  <w:style w:type="character" w:styleId="a5">
    <w:name w:val="Strong"/>
    <w:basedOn w:val="a0"/>
    <w:uiPriority w:val="22"/>
    <w:qFormat/>
    <w:rsid w:val="000B7D13"/>
    <w:rPr>
      <w:b/>
      <w:bCs/>
    </w:rPr>
  </w:style>
  <w:style w:type="paragraph" w:styleId="a6">
    <w:name w:val="Normal (Web)"/>
    <w:basedOn w:val="a"/>
    <w:uiPriority w:val="99"/>
    <w:semiHidden/>
    <w:unhideWhenUsed/>
    <w:rsid w:val="000B7D1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0B7D1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B7D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D13"/>
    <w:rPr>
      <w:rFonts w:ascii="Tahoma" w:hAnsi="Tahoma" w:cs="Tahoma"/>
      <w:sz w:val="16"/>
      <w:szCs w:val="16"/>
    </w:rPr>
  </w:style>
  <w:style w:type="character" w:customStyle="1" w:styleId="extravote-count1">
    <w:name w:val="extravote-count1"/>
    <w:basedOn w:val="a0"/>
    <w:rsid w:val="000B7D13"/>
  </w:style>
  <w:style w:type="character" w:customStyle="1" w:styleId="20">
    <w:name w:val="Заголовок 2 Знак"/>
    <w:basedOn w:val="a0"/>
    <w:link w:val="2"/>
    <w:uiPriority w:val="9"/>
    <w:semiHidden/>
    <w:rsid w:val="000B7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17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94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847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8849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3C93CB5C69CF949B0ABA0474591846FFB15CB1C9BCAB757F8FC26A00B64DFB713E4CC4E3EDC40AC6D31FrDt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3C93CB5C69CF949B0AA40962354648F9BC07B5C7BFA32422D0993757BF47AC36711586A7E0C50DrCt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Раздел I. Направления политики муниципального образования «Город Обнинск» в сфер</vt:lpstr>
      <vt:lpstr/>
      <vt:lpstr>Раздел II. Муниципальное имущество муниципального образования «Город Обнинск», п</vt:lpstr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2014-10-30T11:57:00Z</dcterms:created>
  <dcterms:modified xsi:type="dcterms:W3CDTF">2014-10-30T11:57:00Z</dcterms:modified>
</cp:coreProperties>
</file>